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28FD" w14:textId="77777777" w:rsidR="00B60CA2" w:rsidRPr="0073249E" w:rsidRDefault="00EF229F" w:rsidP="00EF229F">
      <w:pPr>
        <w:jc w:val="center"/>
        <w:rPr>
          <w:rFonts w:ascii="Helvetica" w:hAnsi="Helvetica"/>
          <w:b/>
          <w:sz w:val="28"/>
          <w:szCs w:val="28"/>
        </w:rPr>
      </w:pPr>
      <w:r w:rsidRPr="0073249E">
        <w:rPr>
          <w:rFonts w:ascii="Helvetica" w:hAnsi="Helvetica"/>
          <w:b/>
          <w:sz w:val="28"/>
          <w:szCs w:val="28"/>
        </w:rPr>
        <w:t xml:space="preserve">Appendix Index </w:t>
      </w:r>
    </w:p>
    <w:p w14:paraId="5BE53CD9" w14:textId="77777777" w:rsidR="001D1471" w:rsidRDefault="001D1471" w:rsidP="00EF229F">
      <w:pPr>
        <w:rPr>
          <w:rFonts w:ascii="Helvetica" w:hAnsi="Helvetica"/>
          <w:sz w:val="28"/>
          <w:szCs w:val="28"/>
        </w:rPr>
      </w:pPr>
    </w:p>
    <w:p w14:paraId="7D32F06C" w14:textId="77777777" w:rsidR="00612A4D" w:rsidRDefault="00612A4D" w:rsidP="00EF229F">
      <w:pPr>
        <w:rPr>
          <w:rFonts w:ascii="Helvetica" w:hAnsi="Helvetica"/>
          <w:sz w:val="28"/>
          <w:szCs w:val="28"/>
        </w:rPr>
      </w:pPr>
    </w:p>
    <w:p w14:paraId="30CC0B5C" w14:textId="77777777" w:rsidR="00EF229F" w:rsidRPr="0073249E" w:rsidRDefault="00EF229F" w:rsidP="00EF229F">
      <w:pPr>
        <w:rPr>
          <w:rFonts w:ascii="Helvetica" w:hAnsi="Helvetica"/>
          <w:sz w:val="28"/>
          <w:szCs w:val="28"/>
        </w:rPr>
      </w:pPr>
      <w:r w:rsidRPr="0073249E">
        <w:rPr>
          <w:rFonts w:ascii="Helvetica" w:hAnsi="Helvetica"/>
          <w:sz w:val="28"/>
          <w:szCs w:val="28"/>
        </w:rPr>
        <w:t>Internal Revenue Code Sections Cited:</w:t>
      </w:r>
    </w:p>
    <w:p w14:paraId="1EDC8438" w14:textId="7255BA03" w:rsidR="00EF229F" w:rsidRPr="0073249E" w:rsidRDefault="00EF229F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 xml:space="preserve">26 U.S.C </w:t>
      </w:r>
      <w:r w:rsidR="003174EB" w:rsidRPr="0073249E">
        <w:rPr>
          <w:rFonts w:ascii="Helvetica" w:hAnsi="Helvetica"/>
          <w:sz w:val="26"/>
          <w:szCs w:val="26"/>
        </w:rPr>
        <w:t xml:space="preserve"> </w:t>
      </w:r>
      <w:r w:rsidRPr="0073249E">
        <w:rPr>
          <w:rFonts w:ascii="Helvetica" w:hAnsi="Helvetica"/>
          <w:sz w:val="26"/>
          <w:szCs w:val="26"/>
        </w:rPr>
        <w:t>§7206(2)</w:t>
      </w:r>
      <w:r w:rsidR="0073249E">
        <w:rPr>
          <w:rFonts w:ascii="Helvetica" w:hAnsi="Helvetica"/>
          <w:sz w:val="26"/>
          <w:szCs w:val="26"/>
        </w:rPr>
        <w:t xml:space="preserve"> ................................................................</w:t>
      </w:r>
      <w:r w:rsidR="0073249E">
        <w:rPr>
          <w:rFonts w:ascii="Helvetica" w:hAnsi="Helvetica"/>
          <w:sz w:val="26"/>
          <w:szCs w:val="26"/>
        </w:rPr>
        <w:tab/>
      </w:r>
      <w:r w:rsidR="00EF466C">
        <w:rPr>
          <w:rFonts w:ascii="Helvetica" w:hAnsi="Helvetica"/>
          <w:sz w:val="26"/>
          <w:szCs w:val="26"/>
        </w:rPr>
        <w:t>Index Page 5</w:t>
      </w:r>
    </w:p>
    <w:p w14:paraId="0CC909E0" w14:textId="1DF604B8" w:rsidR="00EF229F" w:rsidRPr="0073249E" w:rsidRDefault="00EF229F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 7201</w:t>
      </w:r>
      <w:r w:rsidR="00EF466C">
        <w:rPr>
          <w:rFonts w:ascii="Helvetica" w:hAnsi="Helvetica"/>
          <w:sz w:val="26"/>
          <w:szCs w:val="26"/>
        </w:rPr>
        <w:t xml:space="preserve"> ...................................................................</w:t>
      </w:r>
      <w:r w:rsidR="00EF466C">
        <w:rPr>
          <w:rFonts w:ascii="Helvetica" w:hAnsi="Helvetica"/>
          <w:sz w:val="26"/>
          <w:szCs w:val="26"/>
        </w:rPr>
        <w:tab/>
        <w:t>Index Page 5</w:t>
      </w:r>
    </w:p>
    <w:p w14:paraId="178C8C53" w14:textId="1C0AA6E3" w:rsidR="00EF229F" w:rsidRPr="0073249E" w:rsidRDefault="00EF229F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§61 “Income defined”</w:t>
      </w:r>
      <w:r w:rsidR="00EF466C">
        <w:rPr>
          <w:rFonts w:ascii="Helvetica" w:hAnsi="Helvetica"/>
          <w:sz w:val="26"/>
          <w:szCs w:val="26"/>
        </w:rPr>
        <w:t xml:space="preserve"> ............................................</w:t>
      </w:r>
      <w:r w:rsidR="00EF466C">
        <w:rPr>
          <w:rFonts w:ascii="Helvetica" w:hAnsi="Helvetica"/>
          <w:sz w:val="26"/>
          <w:szCs w:val="26"/>
        </w:rPr>
        <w:tab/>
        <w:t>Index Page 1</w:t>
      </w:r>
    </w:p>
    <w:p w14:paraId="05F01D9A" w14:textId="0F4C1CF2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§1</w:t>
      </w:r>
      <w:r w:rsidR="00EF466C">
        <w:rPr>
          <w:rFonts w:ascii="Helvetica" w:hAnsi="Helvetica"/>
          <w:sz w:val="26"/>
          <w:szCs w:val="26"/>
        </w:rPr>
        <w:t xml:space="preserve"> ...........................................................................</w:t>
      </w:r>
      <w:r w:rsidR="00EF466C">
        <w:rPr>
          <w:rFonts w:ascii="Helvetica" w:hAnsi="Helvetica"/>
          <w:sz w:val="26"/>
          <w:szCs w:val="26"/>
        </w:rPr>
        <w:tab/>
        <w:t>Index Page 1</w:t>
      </w:r>
    </w:p>
    <w:p w14:paraId="67AC616D" w14:textId="5A993FDF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§63</w:t>
      </w:r>
      <w:r w:rsidR="00EF466C">
        <w:rPr>
          <w:rFonts w:ascii="Helvetica" w:hAnsi="Helvetica"/>
          <w:sz w:val="26"/>
          <w:szCs w:val="26"/>
        </w:rPr>
        <w:t xml:space="preserve"> .........................................................................</w:t>
      </w:r>
      <w:r w:rsidR="00EF466C">
        <w:rPr>
          <w:rFonts w:ascii="Helvetica" w:hAnsi="Helvetica"/>
          <w:sz w:val="26"/>
          <w:szCs w:val="26"/>
        </w:rPr>
        <w:tab/>
        <w:t>Index Page 1</w:t>
      </w:r>
    </w:p>
    <w:p w14:paraId="5B22938C" w14:textId="01AC9A4F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§6012</w:t>
      </w:r>
      <w:r w:rsidR="000A7CD8">
        <w:rPr>
          <w:rFonts w:ascii="Helvetica" w:hAnsi="Helvetica"/>
          <w:sz w:val="26"/>
          <w:szCs w:val="26"/>
        </w:rPr>
        <w:t xml:space="preserve"> ....................................................................</w:t>
      </w:r>
      <w:r w:rsidR="000A7CD8">
        <w:rPr>
          <w:rFonts w:ascii="Helvetica" w:hAnsi="Helvetica"/>
          <w:sz w:val="26"/>
          <w:szCs w:val="26"/>
        </w:rPr>
        <w:tab/>
        <w:t>Index Page 2</w:t>
      </w:r>
    </w:p>
    <w:p w14:paraId="588352DA" w14:textId="35339EBC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§6001</w:t>
      </w:r>
      <w:r w:rsidR="000A7CD8">
        <w:rPr>
          <w:rFonts w:ascii="Helvetica" w:hAnsi="Helvetica"/>
          <w:sz w:val="26"/>
          <w:szCs w:val="26"/>
        </w:rPr>
        <w:t xml:space="preserve"> ....................................................................</w:t>
      </w:r>
      <w:r w:rsidR="000A7CD8">
        <w:rPr>
          <w:rFonts w:ascii="Helvetica" w:hAnsi="Helvetica"/>
          <w:sz w:val="26"/>
          <w:szCs w:val="26"/>
        </w:rPr>
        <w:tab/>
        <w:t>Index Page 2</w:t>
      </w:r>
    </w:p>
    <w:p w14:paraId="410E4BBD" w14:textId="55A37E6B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 xml:space="preserve">26 U.S.C. §6011 </w:t>
      </w:r>
      <w:r w:rsidR="000A7CD8">
        <w:rPr>
          <w:rFonts w:ascii="Helvetica" w:hAnsi="Helvetica"/>
          <w:sz w:val="26"/>
          <w:szCs w:val="26"/>
        </w:rPr>
        <w:t>....................................................................</w:t>
      </w:r>
      <w:r w:rsidR="000A7CD8">
        <w:rPr>
          <w:rFonts w:ascii="Helvetica" w:hAnsi="Helvetica"/>
          <w:sz w:val="26"/>
          <w:szCs w:val="26"/>
        </w:rPr>
        <w:tab/>
        <w:t>Index Page 2</w:t>
      </w:r>
    </w:p>
    <w:p w14:paraId="5C7C63A1" w14:textId="298A6E4D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</w:t>
      </w:r>
      <w:r w:rsidR="009B75DE" w:rsidRPr="0073249E">
        <w:rPr>
          <w:rFonts w:ascii="Helvetica" w:hAnsi="Helvetica" w:cs="Calibri"/>
          <w:sz w:val="26"/>
          <w:szCs w:val="26"/>
        </w:rPr>
        <w:t xml:space="preserve">6201 (a) (1) </w:t>
      </w:r>
      <w:r w:rsidR="000A7CD8">
        <w:rPr>
          <w:rFonts w:ascii="Helvetica" w:hAnsi="Helvetica" w:cs="Calibri"/>
          <w:sz w:val="26"/>
          <w:szCs w:val="26"/>
        </w:rPr>
        <w:t>.........................................................</w:t>
      </w:r>
      <w:r w:rsidR="000A7CD8">
        <w:rPr>
          <w:rFonts w:ascii="Helvetica" w:hAnsi="Helvetica" w:cs="Calibri"/>
          <w:sz w:val="26"/>
          <w:szCs w:val="26"/>
        </w:rPr>
        <w:tab/>
      </w:r>
      <w:r w:rsidR="000A7CD8">
        <w:rPr>
          <w:rFonts w:ascii="Helvetica" w:hAnsi="Helvetica"/>
          <w:sz w:val="26"/>
          <w:szCs w:val="26"/>
        </w:rPr>
        <w:t>Index Page 3</w:t>
      </w:r>
    </w:p>
    <w:p w14:paraId="2B070CC1" w14:textId="19C9929F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</w:t>
      </w:r>
      <w:r w:rsidR="008B6E6E" w:rsidRPr="0073249E">
        <w:rPr>
          <w:rFonts w:ascii="Helvetica" w:hAnsi="Helvetica" w:cs="Calibri"/>
          <w:sz w:val="26"/>
          <w:szCs w:val="26"/>
        </w:rPr>
        <w:t>6203</w:t>
      </w:r>
      <w:r w:rsidR="000A7CD8">
        <w:rPr>
          <w:rFonts w:ascii="Helvetica" w:hAnsi="Helvetica" w:cs="Calibri"/>
          <w:sz w:val="26"/>
          <w:szCs w:val="26"/>
        </w:rPr>
        <w:t xml:space="preserve"> ....................................................................</w:t>
      </w:r>
      <w:r w:rsidR="000A7CD8">
        <w:rPr>
          <w:rFonts w:ascii="Helvetica" w:hAnsi="Helvetica" w:cs="Calibri"/>
          <w:sz w:val="26"/>
          <w:szCs w:val="26"/>
        </w:rPr>
        <w:tab/>
      </w:r>
      <w:r w:rsidR="000A7CD8">
        <w:rPr>
          <w:rFonts w:ascii="Helvetica" w:hAnsi="Helvetica"/>
          <w:sz w:val="26"/>
          <w:szCs w:val="26"/>
        </w:rPr>
        <w:t>Index Page 3</w:t>
      </w:r>
    </w:p>
    <w:p w14:paraId="488105DB" w14:textId="634B8D46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</w:t>
      </w:r>
      <w:r w:rsidR="008B6E6E" w:rsidRPr="0073249E">
        <w:rPr>
          <w:rFonts w:ascii="Helvetica" w:hAnsi="Helvetica" w:cs="Calibri"/>
          <w:sz w:val="26"/>
          <w:szCs w:val="26"/>
        </w:rPr>
        <w:t>6204</w:t>
      </w:r>
      <w:r w:rsidR="000A7CD8">
        <w:rPr>
          <w:rFonts w:ascii="Helvetica" w:hAnsi="Helvetica" w:cs="Calibri"/>
          <w:sz w:val="26"/>
          <w:szCs w:val="26"/>
        </w:rPr>
        <w:t xml:space="preserve"> .....................................................................</w:t>
      </w:r>
      <w:r w:rsidR="000A7CD8">
        <w:rPr>
          <w:rFonts w:ascii="Helvetica" w:hAnsi="Helvetica" w:cs="Calibri"/>
          <w:sz w:val="26"/>
          <w:szCs w:val="26"/>
        </w:rPr>
        <w:tab/>
      </w:r>
      <w:r w:rsidR="000A7CD8">
        <w:rPr>
          <w:rFonts w:ascii="Helvetica" w:hAnsi="Helvetica"/>
          <w:sz w:val="26"/>
          <w:szCs w:val="26"/>
        </w:rPr>
        <w:t>Index Page 3</w:t>
      </w:r>
    </w:p>
    <w:p w14:paraId="18CA6FD0" w14:textId="19D71FF5" w:rsidR="003174EB" w:rsidRPr="0073249E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</w:t>
      </w:r>
      <w:r w:rsidR="008B6E6E" w:rsidRPr="0073249E">
        <w:rPr>
          <w:rFonts w:ascii="Helvetica" w:hAnsi="Helvetica" w:cs="Calibri"/>
          <w:sz w:val="26"/>
          <w:szCs w:val="26"/>
        </w:rPr>
        <w:t>6211</w:t>
      </w:r>
      <w:r w:rsidR="000A7CD8">
        <w:rPr>
          <w:rFonts w:ascii="Helvetica" w:hAnsi="Helvetica" w:cs="Calibri"/>
          <w:sz w:val="26"/>
          <w:szCs w:val="26"/>
        </w:rPr>
        <w:t>......................................................................</w:t>
      </w:r>
      <w:r w:rsidR="000A7CD8">
        <w:rPr>
          <w:rFonts w:ascii="Helvetica" w:hAnsi="Helvetica" w:cs="Calibri"/>
          <w:sz w:val="26"/>
          <w:szCs w:val="26"/>
        </w:rPr>
        <w:tab/>
      </w:r>
      <w:r w:rsidR="000A7CD8">
        <w:rPr>
          <w:rFonts w:ascii="Helvetica" w:hAnsi="Helvetica"/>
          <w:sz w:val="26"/>
          <w:szCs w:val="26"/>
        </w:rPr>
        <w:t>Index Page 4</w:t>
      </w:r>
    </w:p>
    <w:p w14:paraId="3A8C0954" w14:textId="7F98BE8E" w:rsidR="003174EB" w:rsidRDefault="003174EB" w:rsidP="00EF229F">
      <w:pPr>
        <w:rPr>
          <w:rFonts w:ascii="Helvetica" w:hAnsi="Helvetica"/>
          <w:sz w:val="26"/>
          <w:szCs w:val="26"/>
        </w:rPr>
      </w:pPr>
      <w:r w:rsidRPr="0073249E">
        <w:rPr>
          <w:rFonts w:ascii="Helvetica" w:hAnsi="Helvetica"/>
          <w:sz w:val="26"/>
          <w:szCs w:val="26"/>
        </w:rPr>
        <w:t>26 U.S.C. §</w:t>
      </w:r>
      <w:r w:rsidR="002C6FEE" w:rsidRPr="0073249E">
        <w:rPr>
          <w:rFonts w:ascii="Helvetica" w:hAnsi="Helvetica" w:cs="Calibri"/>
          <w:sz w:val="26"/>
          <w:szCs w:val="26"/>
        </w:rPr>
        <w:t>6501 (c) (3).</w:t>
      </w:r>
      <w:r w:rsidR="000A7CD8">
        <w:rPr>
          <w:rFonts w:ascii="Helvetica" w:hAnsi="Helvetica" w:cs="Calibri"/>
          <w:sz w:val="26"/>
          <w:szCs w:val="26"/>
        </w:rPr>
        <w:t>..........................................................</w:t>
      </w:r>
      <w:r w:rsidR="000A7CD8">
        <w:rPr>
          <w:rFonts w:ascii="Helvetica" w:hAnsi="Helvetica" w:cs="Calibri"/>
          <w:sz w:val="26"/>
          <w:szCs w:val="26"/>
        </w:rPr>
        <w:tab/>
      </w:r>
      <w:r w:rsidR="000A7CD8">
        <w:rPr>
          <w:rFonts w:ascii="Helvetica" w:hAnsi="Helvetica"/>
          <w:sz w:val="26"/>
          <w:szCs w:val="26"/>
        </w:rPr>
        <w:t>Index Page 4</w:t>
      </w:r>
    </w:p>
    <w:p w14:paraId="2ACB7276" w14:textId="77777777" w:rsidR="00E97301" w:rsidRDefault="00E97301" w:rsidP="00EF229F">
      <w:pPr>
        <w:rPr>
          <w:rFonts w:ascii="Helvetica" w:hAnsi="Helvetica"/>
          <w:sz w:val="26"/>
          <w:szCs w:val="26"/>
        </w:rPr>
      </w:pPr>
    </w:p>
    <w:p w14:paraId="08714A10" w14:textId="77777777" w:rsidR="00612A4D" w:rsidRDefault="00612A4D" w:rsidP="00E97301">
      <w:pPr>
        <w:rPr>
          <w:rFonts w:ascii="Helvetica" w:hAnsi="Helvetica"/>
          <w:b/>
          <w:sz w:val="26"/>
          <w:szCs w:val="26"/>
        </w:rPr>
      </w:pPr>
    </w:p>
    <w:p w14:paraId="585B9B2A" w14:textId="6AB9BF5F" w:rsidR="00E97301" w:rsidRPr="00E97301" w:rsidRDefault="00E97301" w:rsidP="00E97301">
      <w:pPr>
        <w:rPr>
          <w:rFonts w:ascii="Helvetica" w:hAnsi="Helvetica"/>
          <w:sz w:val="26"/>
          <w:szCs w:val="26"/>
        </w:rPr>
      </w:pPr>
      <w:r w:rsidRPr="000544E9">
        <w:rPr>
          <w:rFonts w:ascii="Helvetica" w:hAnsi="Helvetica"/>
          <w:b/>
          <w:sz w:val="26"/>
          <w:szCs w:val="26"/>
        </w:rPr>
        <w:t>APPENDIX</w:t>
      </w:r>
      <w:r w:rsidRPr="00E97301">
        <w:rPr>
          <w:rFonts w:ascii="Helvetica" w:hAnsi="Helvetica"/>
          <w:sz w:val="26"/>
          <w:szCs w:val="26"/>
        </w:rPr>
        <w:t xml:space="preserve"> </w:t>
      </w:r>
      <w:r w:rsidRPr="000544E9">
        <w:rPr>
          <w:rFonts w:ascii="Helvetica" w:hAnsi="Helvetica"/>
          <w:b/>
          <w:sz w:val="26"/>
          <w:szCs w:val="26"/>
        </w:rPr>
        <w:t>A:</w:t>
      </w:r>
      <w:r w:rsidRPr="00E97301">
        <w:rPr>
          <w:rFonts w:ascii="Helvetica" w:hAnsi="Helvetica"/>
          <w:sz w:val="26"/>
          <w:szCs w:val="26"/>
        </w:rPr>
        <w:t xml:space="preserve"> Ninth Circuit Court of Appeals ORDER</w:t>
      </w:r>
      <w:r>
        <w:rPr>
          <w:rFonts w:ascii="Helvetica" w:hAnsi="Helvetica"/>
          <w:sz w:val="26"/>
          <w:szCs w:val="26"/>
        </w:rPr>
        <w:t> –</w:t>
      </w:r>
    </w:p>
    <w:p w14:paraId="4D5C91C5" w14:textId="29616B1E" w:rsidR="00E97301" w:rsidRPr="00E97301" w:rsidRDefault="00E97301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</w:t>
      </w:r>
      <w:r w:rsidRPr="00E97301">
        <w:rPr>
          <w:rFonts w:ascii="Helvetica" w:hAnsi="Helvetica"/>
          <w:sz w:val="26"/>
          <w:szCs w:val="26"/>
        </w:rPr>
        <w:t>Case No. 12-17712 habeas corpus</w:t>
      </w:r>
    </w:p>
    <w:p w14:paraId="0A561876" w14:textId="77777777" w:rsidR="00E97301" w:rsidRPr="00E97301" w:rsidRDefault="00E97301" w:rsidP="00E97301">
      <w:pPr>
        <w:rPr>
          <w:rFonts w:ascii="Helvetica" w:hAnsi="Helvetica"/>
          <w:sz w:val="26"/>
          <w:szCs w:val="26"/>
        </w:rPr>
      </w:pPr>
    </w:p>
    <w:p w14:paraId="7351018A" w14:textId="7C913C0D" w:rsidR="00E97301" w:rsidRPr="00E97301" w:rsidRDefault="00E97301" w:rsidP="00E97301">
      <w:pPr>
        <w:rPr>
          <w:rFonts w:ascii="Helvetica" w:hAnsi="Helvetica"/>
          <w:sz w:val="26"/>
          <w:szCs w:val="26"/>
        </w:rPr>
      </w:pPr>
      <w:r w:rsidRPr="000544E9">
        <w:rPr>
          <w:rFonts w:ascii="Helvetica" w:hAnsi="Helvetica"/>
          <w:b/>
          <w:sz w:val="26"/>
          <w:szCs w:val="26"/>
        </w:rPr>
        <w:t>APPENDIX B:</w:t>
      </w:r>
      <w:r w:rsidRPr="00E97301">
        <w:rPr>
          <w:rFonts w:ascii="Helvetica" w:hAnsi="Helvetica"/>
          <w:sz w:val="26"/>
          <w:szCs w:val="26"/>
        </w:rPr>
        <w:t xml:space="preserve"> District Court Order</w:t>
      </w:r>
      <w:r>
        <w:rPr>
          <w:rFonts w:ascii="Helvetica" w:hAnsi="Helvetica"/>
          <w:sz w:val="26"/>
          <w:szCs w:val="26"/>
        </w:rPr>
        <w:t> –</w:t>
      </w:r>
    </w:p>
    <w:p w14:paraId="05B4F636" w14:textId="045E6957" w:rsidR="00E97301" w:rsidRDefault="00E97301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                     </w:t>
      </w:r>
      <w:r w:rsidRPr="00E97301">
        <w:rPr>
          <w:rFonts w:ascii="Helvetica" w:hAnsi="Helvetica"/>
          <w:sz w:val="26"/>
          <w:szCs w:val="26"/>
        </w:rPr>
        <w:t>Case No. 2:09-CV-001274-KJD habeas corpus</w:t>
      </w:r>
    </w:p>
    <w:p w14:paraId="3FFCA0C5" w14:textId="77777777" w:rsidR="00EF367B" w:rsidRDefault="00EF367B" w:rsidP="00E97301">
      <w:pPr>
        <w:rPr>
          <w:rFonts w:ascii="Helvetica" w:hAnsi="Helvetica"/>
          <w:sz w:val="26"/>
          <w:szCs w:val="26"/>
        </w:rPr>
      </w:pPr>
    </w:p>
    <w:p w14:paraId="1C51B5DB" w14:textId="7D281AB7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C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Magistrate Judge Report and Recommendation</w:t>
      </w:r>
    </w:p>
    <w:p w14:paraId="71AC6192" w14:textId="365F8401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Case No. CR-S-04-119-KJD-LRL</w:t>
      </w:r>
    </w:p>
    <w:p w14:paraId="0957EC6A" w14:textId="60EC0AE0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Denial of Defendant’s Motions To Dismiss</w:t>
      </w:r>
    </w:p>
    <w:p w14:paraId="738C1AC6" w14:textId="77777777" w:rsidR="00EF367B" w:rsidRDefault="00EF367B" w:rsidP="00E97301">
      <w:pPr>
        <w:rPr>
          <w:rFonts w:ascii="Helvetica" w:hAnsi="Helvetica"/>
          <w:sz w:val="26"/>
          <w:szCs w:val="26"/>
        </w:rPr>
      </w:pPr>
    </w:p>
    <w:p w14:paraId="5A6A1169" w14:textId="49080B6A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D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District Court ORDER –</w:t>
      </w:r>
    </w:p>
    <w:p w14:paraId="3BFF37AF" w14:textId="37E1947A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Case No. CR-S-04-0119-KJD(LRL)</w:t>
      </w:r>
    </w:p>
    <w:p w14:paraId="54AACF5A" w14:textId="48990D2D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Court Approved and Adopted Magistrate Judge’s Report</w:t>
      </w:r>
    </w:p>
    <w:p w14:paraId="13268A6C" w14:textId="2841B9DC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And Recommendation</w:t>
      </w:r>
    </w:p>
    <w:p w14:paraId="1C0C20F8" w14:textId="77777777" w:rsidR="00491876" w:rsidRDefault="00491876" w:rsidP="00E97301">
      <w:pPr>
        <w:rPr>
          <w:rFonts w:ascii="Helvetica" w:hAnsi="Helvetica"/>
          <w:b/>
          <w:sz w:val="26"/>
          <w:szCs w:val="26"/>
        </w:rPr>
      </w:pPr>
    </w:p>
    <w:p w14:paraId="3FBBF20D" w14:textId="3FBF72D8" w:rsidR="00EF367B" w:rsidRDefault="00EF367B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E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</w:t>
      </w:r>
      <w:r w:rsidR="00491876">
        <w:rPr>
          <w:rFonts w:ascii="Helvetica" w:hAnsi="Helvetica"/>
          <w:sz w:val="26"/>
          <w:szCs w:val="26"/>
        </w:rPr>
        <w:t>Federal Grand Jury indictment</w:t>
      </w:r>
    </w:p>
    <w:p w14:paraId="18599540" w14:textId="77777777" w:rsidR="00491876" w:rsidRDefault="00491876" w:rsidP="00E97301">
      <w:pPr>
        <w:rPr>
          <w:rFonts w:ascii="Helvetica" w:hAnsi="Helvetica"/>
          <w:sz w:val="26"/>
          <w:szCs w:val="26"/>
        </w:rPr>
      </w:pPr>
    </w:p>
    <w:p w14:paraId="2EA5A3F5" w14:textId="28B3955C" w:rsidR="00491876" w:rsidRDefault="00491876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F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Ninth Circuit Court of Appeals – Memorandum</w:t>
      </w:r>
    </w:p>
    <w:p w14:paraId="4960FC15" w14:textId="1B9B3FAA" w:rsidR="00491876" w:rsidRDefault="00491876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Case No. 06-10199</w:t>
      </w:r>
    </w:p>
    <w:p w14:paraId="0C75BB33" w14:textId="6DF5805F" w:rsidR="00491876" w:rsidRDefault="00491876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Conviction Appeal Decision</w:t>
      </w:r>
    </w:p>
    <w:p w14:paraId="12B83B81" w14:textId="77777777" w:rsidR="00491876" w:rsidRDefault="00491876" w:rsidP="00E97301">
      <w:pPr>
        <w:rPr>
          <w:rFonts w:ascii="Helvetica" w:hAnsi="Helvetica"/>
          <w:b/>
          <w:sz w:val="26"/>
          <w:szCs w:val="26"/>
        </w:rPr>
      </w:pPr>
    </w:p>
    <w:p w14:paraId="3D51DBFD" w14:textId="77777777" w:rsidR="00612A4D" w:rsidRDefault="00612A4D" w:rsidP="00E97301">
      <w:pPr>
        <w:rPr>
          <w:rFonts w:ascii="Helvetica" w:hAnsi="Helvetica"/>
          <w:b/>
          <w:sz w:val="26"/>
          <w:szCs w:val="26"/>
        </w:rPr>
      </w:pPr>
    </w:p>
    <w:p w14:paraId="2DE60FB6" w14:textId="385D4127" w:rsidR="00491876" w:rsidRDefault="00491876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G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Applicant’s Pre-Arraignment Motions To Dismiss</w:t>
      </w:r>
    </w:p>
    <w:p w14:paraId="4982C21A" w14:textId="10B22C1D" w:rsidR="00491876" w:rsidRDefault="00491876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 </w:t>
      </w:r>
      <w:r w:rsidRPr="00612A4D">
        <w:rPr>
          <w:rFonts w:ascii="Helvetica" w:hAnsi="Helvetica"/>
          <w:b/>
          <w:sz w:val="26"/>
          <w:szCs w:val="26"/>
        </w:rPr>
        <w:t xml:space="preserve">Doc. </w:t>
      </w:r>
      <w:r w:rsidR="00612A4D" w:rsidRPr="00612A4D">
        <w:rPr>
          <w:rFonts w:ascii="Helvetica" w:hAnsi="Helvetica"/>
          <w:b/>
          <w:sz w:val="26"/>
          <w:szCs w:val="26"/>
        </w:rPr>
        <w:t>No. 13:</w:t>
      </w:r>
      <w:r w:rsidR="00612A4D">
        <w:rPr>
          <w:rFonts w:ascii="Helvetica" w:hAnsi="Helvetica"/>
          <w:sz w:val="26"/>
          <w:szCs w:val="26"/>
        </w:rPr>
        <w:t xml:space="preserve"> No Jurisdiction-Not Traceable to Congress Power</w:t>
      </w:r>
    </w:p>
    <w:p w14:paraId="7CB396EE" w14:textId="3EB581E8" w:rsidR="00612A4D" w:rsidRDefault="00612A4D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                       To Tax.</w:t>
      </w:r>
    </w:p>
    <w:p w14:paraId="54456684" w14:textId="4E75D3CC" w:rsidR="00612A4D" w:rsidRDefault="00612A4D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 </w:t>
      </w:r>
      <w:r>
        <w:rPr>
          <w:rFonts w:ascii="Helvetica" w:hAnsi="Helvetica"/>
          <w:b/>
          <w:sz w:val="26"/>
          <w:szCs w:val="26"/>
        </w:rPr>
        <w:t xml:space="preserve">Doc. No. 14: </w:t>
      </w:r>
      <w:r>
        <w:rPr>
          <w:rFonts w:ascii="Helvetica" w:hAnsi="Helvetica"/>
          <w:sz w:val="26"/>
          <w:szCs w:val="26"/>
        </w:rPr>
        <w:t>Motion To Dismiss- No Liability Statute</w:t>
      </w:r>
    </w:p>
    <w:p w14:paraId="3051D56F" w14:textId="5C3D0677" w:rsidR="00612A4D" w:rsidRDefault="00612A4D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 </w:t>
      </w:r>
      <w:r>
        <w:rPr>
          <w:rFonts w:ascii="Helvetica" w:hAnsi="Helvetica"/>
          <w:b/>
          <w:sz w:val="26"/>
          <w:szCs w:val="26"/>
        </w:rPr>
        <w:t xml:space="preserve">Doc. No. 15:  </w:t>
      </w:r>
      <w:r>
        <w:rPr>
          <w:rFonts w:ascii="Helvetica" w:hAnsi="Helvetica"/>
          <w:sz w:val="26"/>
          <w:szCs w:val="26"/>
        </w:rPr>
        <w:t>Motion To Dismiss – All Counts Secured By Fraud</w:t>
      </w:r>
    </w:p>
    <w:p w14:paraId="4CFE57EE" w14:textId="396D4BF4" w:rsidR="00612A4D" w:rsidRDefault="00612A4D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 </w:t>
      </w:r>
      <w:r>
        <w:rPr>
          <w:rFonts w:ascii="Helvetica" w:hAnsi="Helvetica"/>
          <w:b/>
          <w:sz w:val="26"/>
          <w:szCs w:val="26"/>
        </w:rPr>
        <w:t>Doc. No. 16:</w:t>
      </w:r>
      <w:r>
        <w:rPr>
          <w:rFonts w:ascii="Helvetica" w:hAnsi="Helvetica"/>
          <w:sz w:val="26"/>
          <w:szCs w:val="26"/>
        </w:rPr>
        <w:t xml:space="preserve">  Motion To Dismiss – Federal Courts Lack </w:t>
      </w:r>
    </w:p>
    <w:p w14:paraId="62C84E36" w14:textId="0C2EDA2E" w:rsidR="00612A4D" w:rsidRDefault="00612A4D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                                             Jurisdiction To Prosecute Alleged Criminal Title 26</w:t>
      </w:r>
    </w:p>
    <w:p w14:paraId="4636FBCF" w14:textId="77777777" w:rsidR="00612A4D" w:rsidRDefault="00612A4D" w:rsidP="00E97301">
      <w:pPr>
        <w:rPr>
          <w:rFonts w:ascii="Helvetica" w:hAnsi="Helvetica"/>
          <w:b/>
          <w:sz w:val="26"/>
          <w:szCs w:val="26"/>
        </w:rPr>
      </w:pPr>
    </w:p>
    <w:p w14:paraId="31079D6B" w14:textId="207C3553" w:rsidR="00612A4D" w:rsidRDefault="00612A4D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H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sz w:val="26"/>
          <w:szCs w:val="26"/>
        </w:rPr>
        <w:t xml:space="preserve">  Jury Instructions Case No. CR-S-04-</w:t>
      </w:r>
      <w:r w:rsidR="00CD3FD2">
        <w:rPr>
          <w:rFonts w:ascii="Helvetica" w:hAnsi="Helvetica"/>
          <w:sz w:val="26"/>
          <w:szCs w:val="26"/>
        </w:rPr>
        <w:t>0119-KJD(LRL)</w:t>
      </w:r>
    </w:p>
    <w:p w14:paraId="235BAB50" w14:textId="77777777" w:rsidR="00CD3FD2" w:rsidRDefault="00CD3FD2" w:rsidP="00E97301">
      <w:pPr>
        <w:rPr>
          <w:rFonts w:ascii="Helvetica" w:hAnsi="Helvetica"/>
          <w:b/>
          <w:sz w:val="26"/>
          <w:szCs w:val="26"/>
        </w:rPr>
      </w:pPr>
    </w:p>
    <w:p w14:paraId="2E30C82D" w14:textId="1C91E06E" w:rsidR="00CD3FD2" w:rsidRDefault="00CD3FD2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I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   </w:t>
      </w:r>
      <w:r>
        <w:rPr>
          <w:rFonts w:ascii="Helvetica" w:hAnsi="Helvetica"/>
          <w:sz w:val="26"/>
          <w:szCs w:val="26"/>
        </w:rPr>
        <w:t>TRIAL Transcript Pages (Exhibits)</w:t>
      </w:r>
    </w:p>
    <w:p w14:paraId="7E3D9BE0" w14:textId="77777777" w:rsidR="00CD3FD2" w:rsidRPr="00CD3FD2" w:rsidRDefault="00CD3FD2" w:rsidP="00E97301">
      <w:pPr>
        <w:rPr>
          <w:rFonts w:ascii="Helvetica" w:hAnsi="Helvetica"/>
          <w:sz w:val="26"/>
          <w:szCs w:val="26"/>
        </w:rPr>
      </w:pPr>
    </w:p>
    <w:p w14:paraId="67CEA083" w14:textId="40974686" w:rsidR="000544E9" w:rsidRDefault="00CD3FD2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J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 [</w:t>
      </w:r>
      <w:r>
        <w:rPr>
          <w:rFonts w:ascii="Helvetica" w:hAnsi="Helvetica"/>
          <w:sz w:val="26"/>
          <w:szCs w:val="26"/>
        </w:rPr>
        <w:t>Excerpts] UNITED STATES OF AMERICA, Appellee</w:t>
      </w:r>
    </w:p>
    <w:p w14:paraId="3C7DC910" w14:textId="6E879456" w:rsidR="00CD3FD2" w:rsidRDefault="00CD3FD2" w:rsidP="00E97301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 xml:space="preserve">     Ninth Circuit Court of Appeals </w:t>
      </w:r>
      <w:r>
        <w:rPr>
          <w:rFonts w:ascii="Helvetica" w:hAnsi="Helvetica"/>
          <w:i/>
          <w:sz w:val="26"/>
          <w:szCs w:val="26"/>
        </w:rPr>
        <w:t xml:space="preserve">habeas corpus </w:t>
      </w:r>
      <w:r>
        <w:rPr>
          <w:rFonts w:ascii="Helvetica" w:hAnsi="Helvetica"/>
          <w:sz w:val="26"/>
          <w:szCs w:val="26"/>
        </w:rPr>
        <w:t>BRIEF</w:t>
      </w:r>
    </w:p>
    <w:p w14:paraId="02DCDFEF" w14:textId="68D8BB76" w:rsidR="00CD3FD2" w:rsidRDefault="00CD3FD2" w:rsidP="00E97301">
      <w:pPr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K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 EXHIBITS:</w:t>
      </w:r>
    </w:p>
    <w:p w14:paraId="5A938817" w14:textId="3BF12450" w:rsidR="00CD3FD2" w:rsidRPr="00CD3FD2" w:rsidRDefault="00CD3FD2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 w:rsidRPr="00CD3FD2">
        <w:rPr>
          <w:rFonts w:ascii="Helvetica" w:hAnsi="Helvetica"/>
          <w:sz w:val="26"/>
          <w:szCs w:val="26"/>
        </w:rPr>
        <w:t>Jury Instruction No. 1</w:t>
      </w:r>
    </w:p>
    <w:p w14:paraId="58FF1186" w14:textId="46395856" w:rsidR="00CD3FD2" w:rsidRDefault="00CD3FD2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Jury instruction No. 19</w:t>
      </w:r>
    </w:p>
    <w:p w14:paraId="62DFFEA8" w14:textId="6408D43C" w:rsidR="00CD3FD2" w:rsidRDefault="00CD3FD2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Jury instruction No. 48</w:t>
      </w:r>
    </w:p>
    <w:p w14:paraId="20FEA4E6" w14:textId="6789A907" w:rsidR="00CD3FD2" w:rsidRDefault="00CD3FD2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Privacy Act and Paperwork Reduction </w:t>
      </w:r>
      <w:r w:rsidR="0089188B">
        <w:rPr>
          <w:rFonts w:ascii="Helvetica" w:hAnsi="Helvetica"/>
          <w:sz w:val="26"/>
          <w:szCs w:val="26"/>
        </w:rPr>
        <w:t>Act Notice (1040)</w:t>
      </w:r>
    </w:p>
    <w:p w14:paraId="27266203" w14:textId="426AA47A" w:rsidR="0089188B" w:rsidRDefault="0089188B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Applicant’s Form 1040 Returns for Year 2004 (6 pgs.)</w:t>
      </w:r>
    </w:p>
    <w:p w14:paraId="1034B377" w14:textId="780BDE6D" w:rsidR="0089188B" w:rsidRDefault="0089188B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Dwight Avis Testimony: “Income tax 100% voluntary”</w:t>
      </w:r>
    </w:p>
    <w:p w14:paraId="7A60EBB0" w14:textId="38162700" w:rsidR="0089188B" w:rsidRDefault="0089188B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Department of the Treasury: Mission Statement </w:t>
      </w:r>
    </w:p>
    <w:p w14:paraId="0425C57E" w14:textId="641FCCA7" w:rsidR="0089188B" w:rsidRDefault="0089188B" w:rsidP="00CD3FD2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Internal Revenue Manual – Penalty Handbook</w:t>
      </w:r>
    </w:p>
    <w:p w14:paraId="759BB1A5" w14:textId="77777777" w:rsidR="0089188B" w:rsidRDefault="0089188B" w:rsidP="0089188B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Letter to Mr. Schiff From BATF</w:t>
      </w:r>
    </w:p>
    <w:p w14:paraId="338CE071" w14:textId="24BC1FF9" w:rsidR="007E45A6" w:rsidRDefault="0089188B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 w:rsidRPr="0089188B">
        <w:rPr>
          <w:rFonts w:ascii="Helvetica" w:hAnsi="Helvetica"/>
          <w:sz w:val="26"/>
          <w:szCs w:val="26"/>
        </w:rPr>
        <w:t>Three Newspaper Articles: Voluntary income tax.</w:t>
      </w:r>
    </w:p>
    <w:p w14:paraId="6023558B" w14:textId="73D95A34" w:rsidR="007E45A6" w:rsidRDefault="007E45A6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Page 11 THE FEDERAL MAFIA: Voluntary </w:t>
      </w:r>
    </w:p>
    <w:p w14:paraId="46959747" w14:textId="5ADB3AE1" w:rsidR="007E45A6" w:rsidRDefault="007E45A6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IRC Index “Liability for tax”</w:t>
      </w:r>
    </w:p>
    <w:p w14:paraId="5D80FED6" w14:textId="5FA2E477" w:rsidR="006E5DEF" w:rsidRDefault="006E5DEF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Congressman Dan Burton Letter “ no word liability”</w:t>
      </w:r>
    </w:p>
    <w:p w14:paraId="07239069" w14:textId="79DE608B" w:rsidR="006E5DEF" w:rsidRDefault="006E5DEF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THE JOURNAL OF TAXATION ARTICLE</w:t>
      </w:r>
    </w:p>
    <w:p w14:paraId="7A67C430" w14:textId="75272E04" w:rsidR="006E5DEF" w:rsidRDefault="006E5DEF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[Excerpts] Treasury Regulations 601.102 – .106</w:t>
      </w:r>
    </w:p>
    <w:p w14:paraId="632A9F1E" w14:textId="2F23CABE" w:rsidR="006E5DEF" w:rsidRDefault="006E5DEF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Power To Destroy Dust Jacket</w:t>
      </w:r>
    </w:p>
    <w:p w14:paraId="2C799B4D" w14:textId="7609A112" w:rsidR="006E5DEF" w:rsidRPr="006E5DEF" w:rsidRDefault="006E5DEF" w:rsidP="007E45A6">
      <w:pPr>
        <w:pStyle w:val="ListParagraph"/>
        <w:numPr>
          <w:ilvl w:val="0"/>
          <w:numId w:val="1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Defendant’s OFFER To Plead Guilty for “liability”</w:t>
      </w:r>
      <w:r>
        <w:rPr>
          <w:rFonts w:ascii="Helvetica" w:hAnsi="Helvetica"/>
          <w:sz w:val="26"/>
          <w:szCs w:val="26"/>
        </w:rPr>
        <w:tab/>
        <w:t xml:space="preserve">                                                     </w:t>
      </w:r>
    </w:p>
    <w:p w14:paraId="59F2F2DB" w14:textId="473E876A" w:rsidR="00E97301" w:rsidRDefault="006E5DEF" w:rsidP="00EF229F">
      <w:pPr>
        <w:rPr>
          <w:rFonts w:ascii="Helvetica" w:hAnsi="Helvetica" w:cs="Calibri"/>
          <w:sz w:val="26"/>
          <w:szCs w:val="26"/>
        </w:rPr>
      </w:pPr>
      <w:r>
        <w:rPr>
          <w:rFonts w:ascii="Helvetica" w:hAnsi="Helvetica" w:cs="Calibri"/>
          <w:sz w:val="26"/>
          <w:szCs w:val="26"/>
        </w:rPr>
        <w:t xml:space="preserve">    </w:t>
      </w:r>
      <w:r>
        <w:rPr>
          <w:rFonts w:ascii="Helvetica" w:hAnsi="Helvetica" w:cs="Calibri"/>
          <w:sz w:val="26"/>
          <w:szCs w:val="26"/>
        </w:rPr>
        <w:tab/>
      </w:r>
      <w:r>
        <w:rPr>
          <w:rFonts w:ascii="Helvetica" w:hAnsi="Helvetica" w:cs="Calibri"/>
          <w:sz w:val="26"/>
          <w:szCs w:val="26"/>
        </w:rPr>
        <w:tab/>
      </w:r>
      <w:r>
        <w:rPr>
          <w:rFonts w:ascii="Helvetica" w:hAnsi="Helvetica" w:cs="Calibri"/>
          <w:sz w:val="26"/>
          <w:szCs w:val="26"/>
        </w:rPr>
        <w:tab/>
      </w:r>
      <w:r>
        <w:rPr>
          <w:rFonts w:ascii="Helvetica" w:hAnsi="Helvetica" w:cs="Calibri"/>
          <w:sz w:val="26"/>
          <w:szCs w:val="26"/>
        </w:rPr>
        <w:tab/>
        <w:t xml:space="preserve">  Statute.</w:t>
      </w:r>
    </w:p>
    <w:p w14:paraId="0D85985E" w14:textId="0D6A25C1" w:rsidR="006E5DEF" w:rsidRDefault="006E5DEF" w:rsidP="00EF229F">
      <w:pPr>
        <w:rPr>
          <w:rFonts w:ascii="Helvetica" w:hAnsi="Helvetica" w:cs="Calibri"/>
          <w:sz w:val="26"/>
          <w:szCs w:val="26"/>
        </w:rPr>
      </w:pPr>
      <w:r>
        <w:rPr>
          <w:rFonts w:ascii="Helvetica" w:hAnsi="Helvetica" w:cs="Calibri"/>
          <w:sz w:val="26"/>
          <w:szCs w:val="26"/>
        </w:rPr>
        <w:tab/>
      </w:r>
      <w:r>
        <w:rPr>
          <w:rFonts w:ascii="Helvetica" w:hAnsi="Helvetica" w:cs="Calibri"/>
          <w:sz w:val="26"/>
          <w:szCs w:val="26"/>
        </w:rPr>
        <w:tab/>
      </w:r>
      <w:r>
        <w:rPr>
          <w:rFonts w:ascii="Helvetica" w:hAnsi="Helvetica" w:cs="Calibri"/>
          <w:sz w:val="26"/>
          <w:szCs w:val="26"/>
        </w:rPr>
        <w:tab/>
      </w:r>
      <w:r w:rsidR="000359A5">
        <w:rPr>
          <w:rFonts w:ascii="Helvetica" w:hAnsi="Helvetica" w:cs="Calibri"/>
          <w:sz w:val="26"/>
          <w:szCs w:val="26"/>
        </w:rPr>
        <w:t>18.      Government’s Proposed Supplemental Jury Instruction</w:t>
      </w:r>
    </w:p>
    <w:p w14:paraId="78ADCDC6" w14:textId="77777777" w:rsidR="000359A5" w:rsidRDefault="000359A5" w:rsidP="00EF229F">
      <w:pPr>
        <w:rPr>
          <w:rFonts w:ascii="Helvetica" w:hAnsi="Helvetica"/>
          <w:b/>
          <w:sz w:val="26"/>
          <w:szCs w:val="26"/>
        </w:rPr>
      </w:pPr>
    </w:p>
    <w:p w14:paraId="3C370D11" w14:textId="381ADB65" w:rsidR="000359A5" w:rsidRDefault="000359A5" w:rsidP="00EF229F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L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</w:t>
      </w:r>
      <w:r w:rsidRPr="000359A5">
        <w:rPr>
          <w:rFonts w:ascii="Helvetica" w:hAnsi="Helvetica"/>
          <w:sz w:val="26"/>
          <w:szCs w:val="26"/>
        </w:rPr>
        <w:t>ORDER DIRECTING ENTRY OF JUDGMENT</w:t>
      </w:r>
      <w:r>
        <w:rPr>
          <w:rFonts w:ascii="Helvetica" w:hAnsi="Helvetica"/>
          <w:sz w:val="26"/>
          <w:szCs w:val="26"/>
        </w:rPr>
        <w:t xml:space="preserve"> Against Irwin Schiff</w:t>
      </w:r>
    </w:p>
    <w:p w14:paraId="51CCC7D3" w14:textId="5FEC03EC" w:rsidR="000359A5" w:rsidRDefault="000359A5" w:rsidP="00EF229F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>Case No. CV-S-01-0895-PMP(LRL)</w:t>
      </w:r>
    </w:p>
    <w:p w14:paraId="795F8130" w14:textId="7401F946" w:rsidR="000359A5" w:rsidRDefault="000359A5" w:rsidP="00EF229F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>Declaration SANDRA DAVAZ Revenue Officer  – 4340 Forms</w:t>
      </w:r>
    </w:p>
    <w:p w14:paraId="499E63CC" w14:textId="77777777" w:rsidR="000359A5" w:rsidRDefault="000359A5" w:rsidP="00EF229F">
      <w:pPr>
        <w:rPr>
          <w:rFonts w:ascii="Helvetica" w:hAnsi="Helvetica"/>
          <w:b/>
          <w:sz w:val="26"/>
          <w:szCs w:val="26"/>
        </w:rPr>
      </w:pPr>
    </w:p>
    <w:p w14:paraId="11745ED5" w14:textId="5EDC85E0" w:rsidR="001D1471" w:rsidRPr="000359A5" w:rsidRDefault="000359A5" w:rsidP="001D1471">
      <w:pPr>
        <w:rPr>
          <w:rFonts w:ascii="Helvetica" w:hAnsi="Helvetica" w:cs="Calibri"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APPENDIX M</w:t>
      </w:r>
      <w:r w:rsidRPr="000544E9">
        <w:rPr>
          <w:rFonts w:ascii="Helvetica" w:hAnsi="Helvetica"/>
          <w:b/>
          <w:sz w:val="26"/>
          <w:szCs w:val="26"/>
        </w:rPr>
        <w:t>:</w:t>
      </w:r>
      <w:r>
        <w:rPr>
          <w:rFonts w:ascii="Helvetica" w:hAnsi="Helvetica"/>
          <w:b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Defendant Irwin Schiff’s Proposed Jury Instructions</w:t>
      </w:r>
    </w:p>
    <w:p w14:paraId="25779BA6" w14:textId="182D42D1" w:rsidR="004E5C1E" w:rsidRPr="003174EB" w:rsidRDefault="004E5C1E" w:rsidP="00EF229F">
      <w:pPr>
        <w:rPr>
          <w:rFonts w:ascii="Helvetica" w:hAnsi="Helvetica"/>
          <w:sz w:val="26"/>
          <w:szCs w:val="26"/>
        </w:rPr>
      </w:pPr>
      <w:bookmarkStart w:id="0" w:name="_GoBack"/>
      <w:bookmarkEnd w:id="0"/>
    </w:p>
    <w:sectPr w:rsidR="004E5C1E" w:rsidRPr="003174EB" w:rsidSect="00EF229F">
      <w:footerReference w:type="even" r:id="rId8"/>
      <w:footerReference w:type="default" r:id="rId9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B2240" w14:textId="77777777" w:rsidR="000359A5" w:rsidRDefault="000359A5" w:rsidP="000359A5">
      <w:r>
        <w:separator/>
      </w:r>
    </w:p>
  </w:endnote>
  <w:endnote w:type="continuationSeparator" w:id="0">
    <w:p w14:paraId="4E66E5C8" w14:textId="77777777" w:rsidR="000359A5" w:rsidRDefault="000359A5" w:rsidP="0003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7DC3" w14:textId="77777777" w:rsidR="000359A5" w:rsidRDefault="000359A5" w:rsidP="001408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57D29" w14:textId="77777777" w:rsidR="000359A5" w:rsidRDefault="000359A5" w:rsidP="000359A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3A7C8" w14:textId="77777777" w:rsidR="000359A5" w:rsidRDefault="000359A5" w:rsidP="001408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174735" w14:textId="6FDA0A77" w:rsidR="000359A5" w:rsidRDefault="000359A5" w:rsidP="000359A5">
    <w:pPr>
      <w:pStyle w:val="Footer"/>
      <w:ind w:right="360"/>
    </w:pPr>
    <w:r>
      <w:t>INDEX APPENDIX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C4CD0" w14:textId="77777777" w:rsidR="000359A5" w:rsidRDefault="000359A5" w:rsidP="000359A5">
      <w:r>
        <w:separator/>
      </w:r>
    </w:p>
  </w:footnote>
  <w:footnote w:type="continuationSeparator" w:id="0">
    <w:p w14:paraId="79ABEBA9" w14:textId="77777777" w:rsidR="000359A5" w:rsidRDefault="000359A5" w:rsidP="0003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43B"/>
    <w:multiLevelType w:val="hybridMultilevel"/>
    <w:tmpl w:val="2F4254BC"/>
    <w:lvl w:ilvl="0" w:tplc="4DB44D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F"/>
    <w:rsid w:val="000359A5"/>
    <w:rsid w:val="000544E9"/>
    <w:rsid w:val="000A7CD8"/>
    <w:rsid w:val="000F3B78"/>
    <w:rsid w:val="001D1471"/>
    <w:rsid w:val="002C6FEE"/>
    <w:rsid w:val="003174EB"/>
    <w:rsid w:val="00401E51"/>
    <w:rsid w:val="00491876"/>
    <w:rsid w:val="004E5C1E"/>
    <w:rsid w:val="005A6F25"/>
    <w:rsid w:val="00612A4D"/>
    <w:rsid w:val="006E5DEF"/>
    <w:rsid w:val="0073249E"/>
    <w:rsid w:val="007E45A6"/>
    <w:rsid w:val="0089188B"/>
    <w:rsid w:val="008B6E6E"/>
    <w:rsid w:val="009B75DE"/>
    <w:rsid w:val="00B60CA2"/>
    <w:rsid w:val="00BD5E9A"/>
    <w:rsid w:val="00BE0141"/>
    <w:rsid w:val="00CD3FD2"/>
    <w:rsid w:val="00E747F1"/>
    <w:rsid w:val="00E97301"/>
    <w:rsid w:val="00EF229F"/>
    <w:rsid w:val="00EF367B"/>
    <w:rsid w:val="00E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E39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F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A5"/>
  </w:style>
  <w:style w:type="character" w:styleId="PageNumber">
    <w:name w:val="page number"/>
    <w:basedOn w:val="DefaultParagraphFont"/>
    <w:uiPriority w:val="99"/>
    <w:semiHidden/>
    <w:unhideWhenUsed/>
    <w:rsid w:val="000359A5"/>
  </w:style>
  <w:style w:type="paragraph" w:styleId="Header">
    <w:name w:val="header"/>
    <w:basedOn w:val="Normal"/>
    <w:link w:val="HeaderChar"/>
    <w:uiPriority w:val="99"/>
    <w:unhideWhenUsed/>
    <w:rsid w:val="0003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F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A5"/>
  </w:style>
  <w:style w:type="character" w:styleId="PageNumber">
    <w:name w:val="page number"/>
    <w:basedOn w:val="DefaultParagraphFont"/>
    <w:uiPriority w:val="99"/>
    <w:semiHidden/>
    <w:unhideWhenUsed/>
    <w:rsid w:val="000359A5"/>
  </w:style>
  <w:style w:type="paragraph" w:styleId="Header">
    <w:name w:val="header"/>
    <w:basedOn w:val="Normal"/>
    <w:link w:val="HeaderChar"/>
    <w:uiPriority w:val="99"/>
    <w:unhideWhenUsed/>
    <w:rsid w:val="0003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554</Words>
  <Characters>3164</Characters>
  <Application>Microsoft Macintosh Word</Application>
  <DocSecurity>0</DocSecurity>
  <Lines>26</Lines>
  <Paragraphs>7</Paragraphs>
  <ScaleCrop>false</ScaleCrop>
  <Company>CynthiaSmith-Neun, Artist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Neun</dc:creator>
  <cp:keywords/>
  <dc:description/>
  <cp:lastModifiedBy>Cynthia Neun</cp:lastModifiedBy>
  <cp:revision>10</cp:revision>
  <dcterms:created xsi:type="dcterms:W3CDTF">2014-06-13T21:22:00Z</dcterms:created>
  <dcterms:modified xsi:type="dcterms:W3CDTF">2014-06-15T00:48:00Z</dcterms:modified>
</cp:coreProperties>
</file>